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Mr Richard Shaul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06433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gurnardparishcouncil@gmail.com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Mr Richard Shaul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623D72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gurnardparishcouncil@gmail.com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707632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5</w:t>
      </w:r>
      <w:r w:rsidR="006931E6" w:rsidRPr="006931E6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6931E6"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>October</w:t>
      </w:r>
      <w:r w:rsidR="006D2D08" w:rsidRPr="000159EF">
        <w:rPr>
          <w:rFonts w:asciiTheme="minorHAnsi" w:hAnsiTheme="minorHAnsi" w:cstheme="minorHAnsi"/>
          <w:szCs w:val="24"/>
          <w:lang w:val="en-GB"/>
        </w:rPr>
        <w:t xml:space="preserve"> 2023</w:t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You are hereby summoned to a meeting of Gurnard Parish Council which will be held on </w:t>
      </w:r>
      <w:r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Wednesday </w:t>
      </w:r>
      <w:r w:rsidR="00523109">
        <w:rPr>
          <w:rFonts w:asciiTheme="minorHAnsi" w:hAnsiTheme="minorHAnsi" w:cstheme="minorHAnsi"/>
          <w:b/>
          <w:szCs w:val="24"/>
          <w:u w:val="single"/>
          <w:lang w:val="en-GB"/>
        </w:rPr>
        <w:t>1</w:t>
      </w:r>
      <w:r w:rsidR="00707632">
        <w:rPr>
          <w:rFonts w:asciiTheme="minorHAnsi" w:hAnsiTheme="minorHAnsi" w:cstheme="minorHAnsi"/>
          <w:b/>
          <w:szCs w:val="24"/>
          <w:u w:val="single"/>
          <w:lang w:val="en-GB"/>
        </w:rPr>
        <w:t>1</w:t>
      </w:r>
      <w:r w:rsidR="002C085B" w:rsidRPr="000159EF">
        <w:rPr>
          <w:rFonts w:asciiTheme="minorHAnsi" w:hAnsiTheme="minorHAnsi" w:cstheme="minorHAnsi"/>
          <w:b/>
          <w:szCs w:val="24"/>
          <w:u w:val="single"/>
          <w:vertAlign w:val="superscript"/>
          <w:lang w:val="en-GB"/>
        </w:rPr>
        <w:t>th</w:t>
      </w:r>
      <w:r w:rsidR="002C085B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 </w:t>
      </w:r>
      <w:r w:rsidR="00707632">
        <w:rPr>
          <w:rFonts w:asciiTheme="minorHAnsi" w:hAnsiTheme="minorHAnsi" w:cstheme="minorHAnsi"/>
          <w:b/>
          <w:szCs w:val="24"/>
          <w:u w:val="single"/>
          <w:lang w:val="en-GB"/>
        </w:rPr>
        <w:t>October</w:t>
      </w:r>
      <w:r w:rsidR="00A3744A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2</w:t>
      </w:r>
      <w:r w:rsidR="00773C55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02</w:t>
      </w:r>
      <w:r w:rsidR="006D2D08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3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starting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at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6.30pm at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Gurnard Village Hall, Westbrook Lane, </w:t>
      </w:r>
      <w:proofErr w:type="gramStart"/>
      <w:r w:rsidRPr="000159EF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Pr="000159EF">
        <w:rPr>
          <w:rFonts w:asciiTheme="minorHAnsi" w:hAnsiTheme="minorHAnsi" w:cstheme="minorHAnsi"/>
          <w:szCs w:val="24"/>
          <w:lang w:val="en-GB"/>
        </w:rPr>
        <w:t xml:space="preserve"> in order to discuss and consider the following items:</w:t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bookmarkStart w:id="0" w:name="_GoBack"/>
      <w:bookmarkEnd w:id="0"/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Pr="000159EF">
        <w:rPr>
          <w:rFonts w:asciiTheme="minorHAnsi" w:hAnsiTheme="minorHAnsi" w:cstheme="minorHAnsi"/>
          <w:szCs w:val="24"/>
          <w:lang w:val="en-GB"/>
        </w:rPr>
        <w:t>lerk to the Council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67581B" w:rsidRPr="000159EF" w:rsidRDefault="0067581B" w:rsidP="009C1161">
      <w:pPr>
        <w:contextualSpacing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to ask questions.</w:t>
      </w:r>
    </w:p>
    <w:p w:rsidR="000840DF" w:rsidRPr="000159EF" w:rsidRDefault="006931E6" w:rsidP="009C1161">
      <w:pPr>
        <w:ind w:left="720" w:hanging="720"/>
        <w:contextualSpacing/>
        <w:jc w:val="center"/>
        <w:rPr>
          <w:rFonts w:asciiTheme="minorHAnsi" w:hAnsiTheme="minorHAnsi" w:cstheme="minorHAnsi"/>
          <w:b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Cs w:val="24"/>
          <w:u w:val="single"/>
          <w:lang w:val="en-GB"/>
        </w:rPr>
        <w:t>AGENDA</w:t>
      </w:r>
    </w:p>
    <w:p w:rsidR="000840DF" w:rsidRPr="000159EF" w:rsidRDefault="00C0094B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A</w:t>
      </w:r>
      <w:r w:rsidR="000840DF" w:rsidRPr="000159EF">
        <w:rPr>
          <w:rFonts w:asciiTheme="minorHAnsi" w:hAnsiTheme="minorHAnsi" w:cstheme="minorHAnsi"/>
          <w:b/>
          <w:szCs w:val="24"/>
          <w:lang w:val="en-GB"/>
        </w:rPr>
        <w:t>pologies for Absence</w:t>
      </w:r>
    </w:p>
    <w:p w:rsidR="003B0E7B" w:rsidRPr="0078616F" w:rsidRDefault="003B0E7B" w:rsidP="0078616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78616F">
        <w:rPr>
          <w:rFonts w:asciiTheme="minorHAnsi" w:hAnsiTheme="minorHAnsi" w:cstheme="minorHAnsi"/>
          <w:szCs w:val="24"/>
          <w:lang w:val="en-GB"/>
        </w:rPr>
        <w:t xml:space="preserve">To receive and approve </w:t>
      </w:r>
      <w:r w:rsidR="0057770D" w:rsidRPr="0078616F">
        <w:rPr>
          <w:rFonts w:asciiTheme="minorHAnsi" w:hAnsiTheme="minorHAnsi" w:cstheme="minorHAnsi"/>
          <w:szCs w:val="24"/>
          <w:lang w:val="en-GB"/>
        </w:rPr>
        <w:t xml:space="preserve">any </w:t>
      </w:r>
      <w:r w:rsidRPr="0078616F">
        <w:rPr>
          <w:rFonts w:asciiTheme="minorHAnsi" w:hAnsiTheme="minorHAnsi" w:cstheme="minorHAnsi"/>
          <w:szCs w:val="24"/>
          <w:lang w:val="en-GB"/>
        </w:rPr>
        <w:t>apologies for absence</w:t>
      </w:r>
    </w:p>
    <w:p w:rsidR="000840DF" w:rsidRPr="000159EF" w:rsidRDefault="000840DF" w:rsidP="00FB737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Members'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lang w:val="en-GB"/>
        </w:rPr>
        <w:t>Declarations of pecuniary and non-pecuniary Interests</w:t>
      </w:r>
    </w:p>
    <w:p w:rsidR="000840DF" w:rsidRPr="00354C76" w:rsidRDefault="000840DF" w:rsidP="00FB737F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receive Members' Declarations of pecuniary and non-pecuniary Interests</w:t>
      </w:r>
    </w:p>
    <w:p w:rsidR="00F27278" w:rsidRPr="00A45FFA" w:rsidRDefault="000840DF" w:rsidP="00FB737F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consider any </w:t>
      </w:r>
      <w:r w:rsidRPr="000159EF">
        <w:rPr>
          <w:rFonts w:asciiTheme="minorHAnsi" w:hAnsiTheme="minorHAnsi" w:cstheme="minorHAnsi"/>
          <w:szCs w:val="24"/>
          <w:u w:val="single"/>
          <w:lang w:val="en-GB"/>
        </w:rPr>
        <w:t>written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dispensation requests </w:t>
      </w:r>
    </w:p>
    <w:p w:rsidR="000840DF" w:rsidRPr="000159EF" w:rsidRDefault="000840DF" w:rsidP="00FB737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2C085B" w:rsidRPr="0078616F" w:rsidRDefault="000840DF" w:rsidP="0078616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78616F">
        <w:rPr>
          <w:rFonts w:asciiTheme="minorHAnsi" w:hAnsiTheme="minorHAnsi" w:cstheme="minorHAnsi"/>
          <w:szCs w:val="24"/>
          <w:lang w:val="en-GB"/>
        </w:rPr>
        <w:t xml:space="preserve">To take as read, approve and sign the Minutes </w:t>
      </w:r>
      <w:r w:rsidR="00C6614E" w:rsidRPr="0078616F">
        <w:rPr>
          <w:rFonts w:asciiTheme="minorHAnsi" w:hAnsiTheme="minorHAnsi" w:cstheme="minorHAnsi"/>
          <w:szCs w:val="24"/>
          <w:lang w:val="en-GB"/>
        </w:rPr>
        <w:t xml:space="preserve">of </w:t>
      </w:r>
      <w:r w:rsidR="00CE41FA" w:rsidRPr="0078616F">
        <w:rPr>
          <w:rFonts w:asciiTheme="minorHAnsi" w:hAnsiTheme="minorHAnsi" w:cstheme="minorHAnsi"/>
          <w:szCs w:val="24"/>
          <w:lang w:val="en-GB"/>
        </w:rPr>
        <w:t xml:space="preserve">the </w:t>
      </w:r>
      <w:r w:rsidR="00C6614E" w:rsidRPr="0078616F">
        <w:rPr>
          <w:rFonts w:asciiTheme="minorHAnsi" w:hAnsiTheme="minorHAnsi" w:cstheme="minorHAnsi"/>
          <w:szCs w:val="24"/>
          <w:lang w:val="en-GB"/>
        </w:rPr>
        <w:t>M</w:t>
      </w:r>
      <w:r w:rsidRPr="0078616F">
        <w:rPr>
          <w:rFonts w:asciiTheme="minorHAnsi" w:hAnsiTheme="minorHAnsi" w:cstheme="minorHAnsi"/>
          <w:szCs w:val="24"/>
          <w:lang w:val="en-GB"/>
        </w:rPr>
        <w:t>eeting</w:t>
      </w:r>
      <w:r w:rsidR="00C6614E" w:rsidRPr="0078616F">
        <w:rPr>
          <w:rFonts w:asciiTheme="minorHAnsi" w:hAnsiTheme="minorHAnsi" w:cstheme="minorHAnsi"/>
          <w:szCs w:val="24"/>
          <w:lang w:val="en-GB"/>
        </w:rPr>
        <w:t xml:space="preserve"> </w:t>
      </w:r>
      <w:r w:rsidRPr="0078616F">
        <w:rPr>
          <w:rFonts w:asciiTheme="minorHAnsi" w:hAnsiTheme="minorHAnsi" w:cstheme="minorHAnsi"/>
          <w:szCs w:val="24"/>
          <w:lang w:val="en-GB"/>
        </w:rPr>
        <w:t xml:space="preserve">held on </w:t>
      </w:r>
      <w:r w:rsidR="00F02345" w:rsidRPr="0078616F">
        <w:rPr>
          <w:rFonts w:asciiTheme="minorHAnsi" w:hAnsiTheme="minorHAnsi" w:cstheme="minorHAnsi"/>
          <w:szCs w:val="24"/>
          <w:lang w:val="en-GB"/>
        </w:rPr>
        <w:t>1</w:t>
      </w:r>
      <w:r w:rsidR="00707632">
        <w:rPr>
          <w:rFonts w:asciiTheme="minorHAnsi" w:hAnsiTheme="minorHAnsi" w:cstheme="minorHAnsi"/>
          <w:szCs w:val="24"/>
          <w:lang w:val="en-GB"/>
        </w:rPr>
        <w:t>3</w:t>
      </w:r>
      <w:r w:rsidR="005C1A0F" w:rsidRPr="0078616F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5C1A0F" w:rsidRPr="0078616F">
        <w:rPr>
          <w:rFonts w:asciiTheme="minorHAnsi" w:hAnsiTheme="minorHAnsi" w:cstheme="minorHAnsi"/>
          <w:szCs w:val="24"/>
          <w:lang w:val="en-GB"/>
        </w:rPr>
        <w:t xml:space="preserve"> </w:t>
      </w:r>
      <w:r w:rsidR="00707632">
        <w:rPr>
          <w:rFonts w:asciiTheme="minorHAnsi" w:hAnsiTheme="minorHAnsi" w:cstheme="minorHAnsi"/>
          <w:szCs w:val="24"/>
          <w:lang w:val="en-GB"/>
        </w:rPr>
        <w:t>September</w:t>
      </w:r>
      <w:r w:rsidR="005C1A0F" w:rsidRPr="0078616F">
        <w:rPr>
          <w:rFonts w:asciiTheme="minorHAnsi" w:hAnsiTheme="minorHAnsi" w:cstheme="minorHAnsi"/>
          <w:szCs w:val="24"/>
          <w:lang w:val="en-GB"/>
        </w:rPr>
        <w:t xml:space="preserve"> 2023</w:t>
      </w:r>
    </w:p>
    <w:p w:rsidR="000840DF" w:rsidRPr="000159EF" w:rsidRDefault="000840D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Planning, Licensing &amp; Tree Preservation Order Applications</w:t>
      </w:r>
    </w:p>
    <w:p w:rsidR="009B1D99" w:rsidRDefault="00C6614E" w:rsidP="009B1D99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consider the following planning </w:t>
      </w:r>
      <w:r w:rsidR="002A3D54" w:rsidRPr="000159EF">
        <w:rPr>
          <w:rFonts w:asciiTheme="minorHAnsi" w:hAnsiTheme="minorHAnsi" w:cstheme="minorHAnsi"/>
          <w:szCs w:val="24"/>
          <w:lang w:val="en-GB"/>
        </w:rPr>
        <w:t xml:space="preserve">and licensing </w:t>
      </w:r>
      <w:r w:rsidR="00F24084" w:rsidRPr="000159EF">
        <w:rPr>
          <w:rFonts w:asciiTheme="minorHAnsi" w:hAnsiTheme="minorHAnsi" w:cstheme="minorHAnsi"/>
          <w:szCs w:val="24"/>
          <w:lang w:val="en-GB"/>
        </w:rPr>
        <w:t>application</w:t>
      </w:r>
      <w:r w:rsidR="004D185B">
        <w:rPr>
          <w:rFonts w:asciiTheme="minorHAnsi" w:hAnsiTheme="minorHAnsi" w:cstheme="minorHAnsi"/>
          <w:szCs w:val="24"/>
          <w:lang w:val="en-GB"/>
        </w:rPr>
        <w:t>s</w:t>
      </w:r>
      <w:r w:rsidRPr="000159EF">
        <w:rPr>
          <w:rFonts w:asciiTheme="minorHAnsi" w:hAnsiTheme="minorHAnsi" w:cstheme="minorHAnsi"/>
          <w:szCs w:val="24"/>
          <w:lang w:val="en-GB"/>
        </w:rPr>
        <w:t>:</w:t>
      </w:r>
    </w:p>
    <w:p w:rsidR="00F2724D" w:rsidRPr="00D01418" w:rsidRDefault="00D01418" w:rsidP="00D01418">
      <w:pPr>
        <w:pStyle w:val="ListParagraph"/>
        <w:numPr>
          <w:ilvl w:val="2"/>
          <w:numId w:val="1"/>
        </w:numPr>
        <w:ind w:left="1814" w:hanging="340"/>
        <w:contextualSpacing/>
        <w:rPr>
          <w:rFonts w:asciiTheme="minorHAnsi" w:hAnsiTheme="minorHAnsi" w:cstheme="minorHAnsi"/>
          <w:szCs w:val="24"/>
          <w:lang w:val="en-GB"/>
        </w:rPr>
      </w:pPr>
      <w:r w:rsidRPr="00D01418">
        <w:rPr>
          <w:rFonts w:asciiTheme="minorHAnsi" w:hAnsiTheme="minorHAnsi" w:cstheme="minorHAnsi"/>
          <w:szCs w:val="24"/>
        </w:rPr>
        <w:t>44 Worsley Road Gurnard Cowes Isle Of Wight</w:t>
      </w:r>
    </w:p>
    <w:p w:rsidR="00D01418" w:rsidRDefault="00D01418" w:rsidP="00D01418">
      <w:pPr>
        <w:ind w:left="1814"/>
        <w:contextualSpacing/>
        <w:rPr>
          <w:rFonts w:asciiTheme="minorHAnsi" w:hAnsiTheme="minorHAnsi" w:cstheme="minorHAnsi"/>
          <w:szCs w:val="24"/>
        </w:rPr>
      </w:pPr>
      <w:r w:rsidRPr="00D01418">
        <w:rPr>
          <w:rFonts w:asciiTheme="minorHAnsi" w:hAnsiTheme="minorHAnsi" w:cstheme="minorHAnsi"/>
          <w:szCs w:val="24"/>
        </w:rPr>
        <w:t>Ref. No: 23/01534/RVC | Received: Thu 31 Aug 2023 | Validated: Wed 27 Sep 2023 | Status: Registered</w:t>
      </w:r>
    </w:p>
    <w:p w:rsidR="00D01418" w:rsidRDefault="00064336" w:rsidP="00D01418">
      <w:pPr>
        <w:ind w:left="1814"/>
        <w:contextualSpacing/>
        <w:rPr>
          <w:rFonts w:asciiTheme="minorHAnsi" w:hAnsiTheme="minorHAnsi" w:cstheme="minorHAnsi"/>
          <w:szCs w:val="24"/>
          <w:lang w:val="en-GB"/>
        </w:rPr>
      </w:pPr>
      <w:hyperlink r:id="rId12" w:history="1">
        <w:r w:rsidR="00D01418" w:rsidRPr="00D01418">
          <w:rPr>
            <w:rStyle w:val="Hyperlink"/>
            <w:rFonts w:asciiTheme="minorHAnsi" w:hAnsiTheme="minorHAnsi" w:cstheme="minorHAnsi"/>
            <w:b/>
            <w:bCs/>
            <w:szCs w:val="24"/>
          </w:rPr>
          <w:t>Variation of condition 2 (approved plans), 4 (Unloading, parking and turning space) and 6 (Arboreal Method Statement</w:t>
        </w:r>
        <w:proofErr w:type="gramStart"/>
        <w:r w:rsidR="00D01418" w:rsidRPr="00D01418">
          <w:rPr>
            <w:rStyle w:val="Hyperlink"/>
            <w:rFonts w:asciiTheme="minorHAnsi" w:hAnsiTheme="minorHAnsi" w:cstheme="minorHAnsi"/>
            <w:b/>
            <w:bCs/>
            <w:szCs w:val="24"/>
          </w:rPr>
          <w:t>)on</w:t>
        </w:r>
        <w:proofErr w:type="gramEnd"/>
        <w:r w:rsidR="00D01418" w:rsidRPr="00D01418">
          <w:rPr>
            <w:rStyle w:val="Hyperlink"/>
            <w:rFonts w:asciiTheme="minorHAnsi" w:hAnsiTheme="minorHAnsi" w:cstheme="minorHAnsi"/>
            <w:b/>
            <w:bCs/>
            <w:szCs w:val="24"/>
          </w:rPr>
          <w:t xml:space="preserve"> 22/00807/FUL to provide adequate parking and turning spaces for the approved dwellings </w:t>
        </w:r>
      </w:hyperlink>
    </w:p>
    <w:p w:rsidR="00D01418" w:rsidRPr="00D01418" w:rsidRDefault="00D01418" w:rsidP="00D01418">
      <w:pPr>
        <w:ind w:left="1814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Consultation date 27/10/2023</w:t>
      </w:r>
    </w:p>
    <w:p w:rsidR="004E5EB5" w:rsidRPr="002B3F7E" w:rsidRDefault="004E5EB5" w:rsidP="002B3F7E">
      <w:pPr>
        <w:ind w:left="2160"/>
        <w:contextualSpacing/>
        <w:rPr>
          <w:rFonts w:asciiTheme="minorHAnsi" w:hAnsiTheme="minorHAnsi" w:cstheme="minorHAnsi"/>
          <w:sz w:val="20"/>
          <w:lang w:val="en-GB"/>
        </w:rPr>
      </w:pPr>
    </w:p>
    <w:p w:rsidR="00D521C7" w:rsidRDefault="00756D9D" w:rsidP="00FB737F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</w:rPr>
      </w:pPr>
      <w:r w:rsidRPr="00354C76">
        <w:rPr>
          <w:rFonts w:asciiTheme="minorHAnsi" w:hAnsiTheme="minorHAnsi" w:cstheme="minorHAnsi"/>
          <w:szCs w:val="24"/>
        </w:rPr>
        <w:t>To receive deta</w:t>
      </w:r>
      <w:r w:rsidR="008B0A23" w:rsidRPr="00354C76">
        <w:rPr>
          <w:rFonts w:asciiTheme="minorHAnsi" w:hAnsiTheme="minorHAnsi" w:cstheme="minorHAnsi"/>
          <w:szCs w:val="24"/>
        </w:rPr>
        <w:t xml:space="preserve">ils of any planning decisions received by </w:t>
      </w:r>
      <w:r w:rsidR="00D01418">
        <w:rPr>
          <w:rFonts w:asciiTheme="minorHAnsi" w:hAnsiTheme="minorHAnsi" w:cstheme="minorHAnsi"/>
          <w:szCs w:val="24"/>
        </w:rPr>
        <w:t>6th</w:t>
      </w:r>
      <w:r w:rsidR="00991BFC">
        <w:rPr>
          <w:rFonts w:asciiTheme="minorHAnsi" w:hAnsiTheme="minorHAnsi" w:cstheme="minorHAnsi"/>
          <w:szCs w:val="24"/>
        </w:rPr>
        <w:t xml:space="preserve"> </w:t>
      </w:r>
      <w:r w:rsidR="00D01418">
        <w:rPr>
          <w:rFonts w:asciiTheme="minorHAnsi" w:hAnsiTheme="minorHAnsi" w:cstheme="minorHAnsi"/>
          <w:szCs w:val="24"/>
        </w:rPr>
        <w:t>October</w:t>
      </w:r>
      <w:r w:rsidR="00991BFC">
        <w:rPr>
          <w:rFonts w:asciiTheme="minorHAnsi" w:hAnsiTheme="minorHAnsi" w:cstheme="minorHAnsi"/>
          <w:szCs w:val="24"/>
        </w:rPr>
        <w:t xml:space="preserve"> 2023.</w:t>
      </w:r>
    </w:p>
    <w:p w:rsidR="000840DF" w:rsidRPr="00354C76" w:rsidRDefault="000840D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</w:rPr>
      </w:pPr>
      <w:r w:rsidRPr="00354C76">
        <w:rPr>
          <w:rFonts w:asciiTheme="minorHAnsi" w:hAnsiTheme="minorHAnsi" w:cstheme="minorHAnsi"/>
          <w:b/>
          <w:szCs w:val="24"/>
        </w:rPr>
        <w:t>To receive the following reports</w:t>
      </w:r>
      <w:r w:rsidRPr="00354C76">
        <w:rPr>
          <w:rFonts w:asciiTheme="minorHAnsi" w:hAnsiTheme="minorHAnsi" w:cstheme="minorHAnsi"/>
          <w:szCs w:val="24"/>
        </w:rPr>
        <w:t xml:space="preserve"> (</w:t>
      </w:r>
      <w:r w:rsidRPr="00354C76">
        <w:rPr>
          <w:rFonts w:asciiTheme="minorHAnsi" w:hAnsiTheme="minorHAnsi" w:cstheme="minorHAnsi"/>
          <w:szCs w:val="24"/>
          <w:u w:val="single"/>
        </w:rPr>
        <w:t>For information</w:t>
      </w:r>
      <w:r w:rsidR="008C43F9" w:rsidRPr="00354C76">
        <w:rPr>
          <w:rFonts w:asciiTheme="minorHAnsi" w:hAnsiTheme="minorHAnsi" w:cstheme="minorHAnsi"/>
          <w:szCs w:val="24"/>
          <w:u w:val="single"/>
        </w:rPr>
        <w:t xml:space="preserve"> only</w:t>
      </w:r>
      <w:r w:rsidRPr="00354C76">
        <w:rPr>
          <w:rFonts w:asciiTheme="minorHAnsi" w:hAnsiTheme="minorHAnsi" w:cstheme="minorHAnsi"/>
          <w:szCs w:val="24"/>
        </w:rPr>
        <w:t>)</w:t>
      </w:r>
    </w:p>
    <w:p w:rsidR="00BF1A29" w:rsidRPr="00354C76" w:rsidRDefault="000840DF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Parish Council Chairman</w:t>
      </w:r>
    </w:p>
    <w:p w:rsidR="000840DF" w:rsidRPr="00354C76" w:rsidRDefault="00CE41FA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IW Councillor</w:t>
      </w:r>
    </w:p>
    <w:p w:rsidR="007B0F6C" w:rsidRPr="00354C76" w:rsidRDefault="000840DF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Clerk</w:t>
      </w:r>
      <w:r w:rsidR="008B0A23" w:rsidRPr="00354C76">
        <w:rPr>
          <w:rFonts w:asciiTheme="minorHAnsi" w:hAnsiTheme="minorHAnsi" w:cstheme="minorHAnsi"/>
          <w:szCs w:val="24"/>
          <w:lang w:val="en-GB"/>
        </w:rPr>
        <w:t xml:space="preserve"> to the Parish Council</w:t>
      </w:r>
      <w:r w:rsidRPr="00354C76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2C085B" w:rsidRDefault="00773C55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 w:rsidRPr="00354C76">
        <w:rPr>
          <w:rFonts w:asciiTheme="minorHAnsi" w:hAnsiTheme="minorHAnsi" w:cstheme="minorHAnsi"/>
          <w:szCs w:val="24"/>
          <w:shd w:val="clear" w:color="auto" w:fill="FFFFFF"/>
        </w:rPr>
        <w:t>GVHA</w:t>
      </w:r>
      <w:r w:rsidR="005B3CB1" w:rsidRPr="00354C76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B937C6" w:rsidRPr="00354C76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</w:p>
    <w:p w:rsidR="00342869" w:rsidRPr="00354C76" w:rsidRDefault="00342869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t>Councillors</w:t>
      </w:r>
    </w:p>
    <w:p w:rsidR="008C43F9" w:rsidRPr="00354C76" w:rsidRDefault="000840D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354C76">
        <w:rPr>
          <w:rFonts w:asciiTheme="minorHAnsi" w:hAnsiTheme="minorHAnsi" w:cstheme="minorHAnsi"/>
          <w:b/>
          <w:szCs w:val="24"/>
          <w:lang w:val="en-GB"/>
        </w:rPr>
        <w:t xml:space="preserve">Finance </w:t>
      </w:r>
    </w:p>
    <w:p w:rsidR="00F61D70" w:rsidRPr="00991BFC" w:rsidRDefault="0058648D" w:rsidP="00991BF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approve the cheque and electronic payments</w:t>
      </w:r>
      <w:r w:rsidR="00F60B15" w:rsidRPr="00354C76">
        <w:rPr>
          <w:rFonts w:asciiTheme="minorHAnsi" w:hAnsiTheme="minorHAnsi" w:cstheme="minorHAnsi"/>
          <w:szCs w:val="24"/>
          <w:lang w:val="en-GB"/>
        </w:rPr>
        <w:t xml:space="preserve"> for </w:t>
      </w:r>
      <w:r w:rsidR="00D01418">
        <w:rPr>
          <w:rFonts w:asciiTheme="minorHAnsi" w:hAnsiTheme="minorHAnsi" w:cstheme="minorHAnsi"/>
          <w:szCs w:val="24"/>
          <w:lang w:val="en-GB"/>
        </w:rPr>
        <w:t>September</w:t>
      </w:r>
      <w:r w:rsidR="00AF7719">
        <w:rPr>
          <w:rFonts w:asciiTheme="minorHAnsi" w:hAnsiTheme="minorHAnsi" w:cstheme="minorHAnsi"/>
          <w:szCs w:val="24"/>
          <w:lang w:val="en-GB"/>
        </w:rPr>
        <w:t>.</w:t>
      </w:r>
    </w:p>
    <w:p w:rsidR="009D2F02" w:rsidRDefault="007A27CB" w:rsidP="00FB737F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>To note the copy bank statements and bank reconciliation</w:t>
      </w:r>
    </w:p>
    <w:p w:rsidR="00D86402" w:rsidRPr="006734D2" w:rsidRDefault="00D01418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Actions from Facilities committee of 27/09/2023</w:t>
      </w:r>
    </w:p>
    <w:p w:rsidR="00D01418" w:rsidRDefault="00D01418" w:rsidP="00342869">
      <w:pPr>
        <w:pStyle w:val="ListParagraph"/>
        <w:numPr>
          <w:ilvl w:val="0"/>
          <w:numId w:val="8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 approve the recommendation to accept the quote of £3,936.56 from Howdens for the GVH kitchen refurbishment.</w:t>
      </w:r>
    </w:p>
    <w:p w:rsidR="00342869" w:rsidRPr="00491935" w:rsidRDefault="00491935" w:rsidP="00210229">
      <w:pPr>
        <w:pStyle w:val="ListParagraph"/>
        <w:numPr>
          <w:ilvl w:val="0"/>
          <w:numId w:val="8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 approve the recommendation to accept the quote of £7,354 PA from contractor C for the toilet cleaning contract</w:t>
      </w:r>
      <w:r w:rsidR="0078616F" w:rsidRPr="00491935">
        <w:rPr>
          <w:rFonts w:asciiTheme="minorHAnsi" w:hAnsiTheme="minorHAnsi" w:cstheme="minorHAnsi"/>
          <w:szCs w:val="24"/>
        </w:rPr>
        <w:t>.</w:t>
      </w:r>
    </w:p>
    <w:p w:rsidR="002E5BF8" w:rsidRDefault="00491935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Beach working party</w:t>
      </w:r>
    </w:p>
    <w:p w:rsidR="002E5BF8" w:rsidRPr="002E5BF8" w:rsidRDefault="00491935" w:rsidP="002E5BF8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lastRenderedPageBreak/>
        <w:t>To receive the minutes of the Beach working party meeting held on 5</w:t>
      </w:r>
      <w:r w:rsidRPr="00491935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October</w:t>
      </w:r>
      <w:r w:rsidR="00400612">
        <w:rPr>
          <w:rFonts w:asciiTheme="minorHAnsi" w:hAnsiTheme="minorHAnsi" w:cstheme="minorHAnsi"/>
          <w:szCs w:val="24"/>
          <w:lang w:val="en-GB"/>
        </w:rPr>
        <w:t xml:space="preserve"> and agree recommendations.</w:t>
      </w:r>
    </w:p>
    <w:p w:rsidR="002E5BF8" w:rsidRDefault="00400612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Website</w:t>
      </w:r>
    </w:p>
    <w:p w:rsidR="002E5BF8" w:rsidRPr="002E5BF8" w:rsidRDefault="009A026E" w:rsidP="002E5BF8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Proposal that, now that the new website and email addresses are in use the old website and email addresses with TSO are </w:t>
      </w:r>
      <w:r w:rsidR="00400612">
        <w:rPr>
          <w:rFonts w:asciiTheme="minorHAnsi" w:hAnsiTheme="minorHAnsi" w:cstheme="minorHAnsi"/>
          <w:szCs w:val="24"/>
          <w:lang w:val="en-GB"/>
        </w:rPr>
        <w:t>decommission</w:t>
      </w:r>
      <w:r>
        <w:rPr>
          <w:rFonts w:asciiTheme="minorHAnsi" w:hAnsiTheme="minorHAnsi" w:cstheme="minorHAnsi"/>
          <w:szCs w:val="24"/>
          <w:lang w:val="en-GB"/>
        </w:rPr>
        <w:t>ed by the end of October</w:t>
      </w:r>
    </w:p>
    <w:p w:rsidR="002E5BF8" w:rsidRDefault="00400612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Data privacy and security</w:t>
      </w:r>
    </w:p>
    <w:p w:rsidR="002E5BF8" w:rsidRDefault="00A21648" w:rsidP="002E5BF8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agree the following proposals from Cllr Franklin’s report or 8</w:t>
      </w:r>
      <w:r w:rsidRPr="00A21648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September 2023</w:t>
      </w:r>
    </w:p>
    <w:p w:rsidR="00A21648" w:rsidRPr="00A21648" w:rsidRDefault="00A21648" w:rsidP="00E23BF2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A21648">
        <w:rPr>
          <w:rFonts w:asciiTheme="minorHAnsi" w:hAnsiTheme="minorHAnsi" w:cstheme="minorHAnsi"/>
          <w:szCs w:val="24"/>
          <w:lang w:val="en-GB"/>
        </w:rPr>
        <w:t xml:space="preserve">GPC move the clerks' GMAIL account to a paid secure </w:t>
      </w:r>
      <w:proofErr w:type="spellStart"/>
      <w:r w:rsidRPr="00A21648">
        <w:rPr>
          <w:rFonts w:asciiTheme="minorHAnsi" w:hAnsiTheme="minorHAnsi" w:cstheme="minorHAnsi"/>
          <w:szCs w:val="24"/>
          <w:lang w:val="en-GB"/>
        </w:rPr>
        <w:t>gmail</w:t>
      </w:r>
      <w:proofErr w:type="spellEnd"/>
      <w:r w:rsidRPr="00A21648">
        <w:rPr>
          <w:rFonts w:asciiTheme="minorHAnsi" w:hAnsiTheme="minorHAnsi" w:cstheme="minorHAnsi"/>
          <w:szCs w:val="24"/>
          <w:lang w:val="en-GB"/>
        </w:rPr>
        <w:t xml:space="preserve"> service such as Google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Pr="00A21648">
        <w:rPr>
          <w:rFonts w:asciiTheme="minorHAnsi" w:hAnsiTheme="minorHAnsi" w:cstheme="minorHAnsi"/>
          <w:szCs w:val="24"/>
          <w:lang w:val="en-GB"/>
        </w:rPr>
        <w:t xml:space="preserve">workspace business plus service for </w:t>
      </w:r>
      <w:r w:rsidRPr="00A21648">
        <w:rPr>
          <w:rFonts w:asciiTheme="minorHAnsi" w:hAnsiTheme="minorHAnsi" w:cstheme="minorHAnsi" w:hint="eastAsia"/>
          <w:szCs w:val="24"/>
          <w:lang w:val="en-GB"/>
        </w:rPr>
        <w:t>£</w:t>
      </w:r>
      <w:r w:rsidRPr="00A21648">
        <w:rPr>
          <w:rFonts w:asciiTheme="minorHAnsi" w:hAnsiTheme="minorHAnsi" w:cstheme="minorHAnsi"/>
          <w:szCs w:val="24"/>
          <w:lang w:val="en-GB"/>
        </w:rPr>
        <w:t>15/m</w:t>
      </w:r>
      <w:r>
        <w:rPr>
          <w:rFonts w:asciiTheme="minorHAnsi" w:hAnsiTheme="minorHAnsi" w:cstheme="minorHAnsi"/>
          <w:szCs w:val="24"/>
          <w:lang w:val="en-GB"/>
        </w:rPr>
        <w:t>on</w:t>
      </w:r>
      <w:r w:rsidRPr="00A21648">
        <w:rPr>
          <w:rFonts w:asciiTheme="minorHAnsi" w:hAnsiTheme="minorHAnsi" w:cstheme="minorHAnsi"/>
          <w:szCs w:val="24"/>
          <w:lang w:val="en-GB"/>
        </w:rPr>
        <w:t>th /user.</w:t>
      </w:r>
    </w:p>
    <w:p w:rsidR="00E863B4" w:rsidRPr="00A21648" w:rsidRDefault="00A21648" w:rsidP="00A21648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A21648">
        <w:rPr>
          <w:rFonts w:asciiTheme="minorHAnsi" w:hAnsiTheme="minorHAnsi" w:cstheme="minorHAnsi"/>
          <w:szCs w:val="24"/>
          <w:lang w:val="en-GB"/>
        </w:rPr>
        <w:t>GPC implements a new policy that personal mail accounts are no longer to be used for GPC council business and all Cllrs will be provided with a compliant GPC email account which is to be used, further that GPC council emails and documents must not be transferred to or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Pr="00A21648">
        <w:rPr>
          <w:rFonts w:asciiTheme="minorHAnsi" w:hAnsiTheme="minorHAnsi" w:cstheme="minorHAnsi"/>
          <w:szCs w:val="24"/>
          <w:lang w:val="en-GB"/>
        </w:rPr>
        <w:t>emailed to Councillors personal owned devices or email accounts.</w:t>
      </w:r>
    </w:p>
    <w:p w:rsidR="000E0257" w:rsidRDefault="003B2509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Remembrance day wreath laying</w:t>
      </w:r>
    </w:p>
    <w:p w:rsidR="00CD235D" w:rsidRDefault="003B2509" w:rsidP="003B2509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To approve donation to British Legion </w:t>
      </w:r>
      <w:r w:rsidR="001D4FAD">
        <w:rPr>
          <w:rFonts w:asciiTheme="minorHAnsi" w:hAnsiTheme="minorHAnsi" w:cstheme="minorHAnsi"/>
          <w:szCs w:val="24"/>
          <w:lang w:val="en-GB"/>
        </w:rPr>
        <w:t>for the wreath (2022 £40)</w:t>
      </w:r>
    </w:p>
    <w:p w:rsidR="001D4FAD" w:rsidRPr="003B2509" w:rsidRDefault="001D4FAD" w:rsidP="003B2509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approve the nomination of the Vice Chair to lay the wreath</w:t>
      </w:r>
    </w:p>
    <w:p w:rsidR="00A16249" w:rsidRPr="00CD235D" w:rsidRDefault="001D4FAD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 xml:space="preserve">Agenda items for the next Full Council meeting </w:t>
      </w:r>
    </w:p>
    <w:p w:rsidR="00246932" w:rsidRPr="00246932" w:rsidRDefault="00246932" w:rsidP="00FE64EC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FD598C" w:rsidRPr="0078616F" w:rsidRDefault="00FD598C" w:rsidP="0078616F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345E42" w:rsidRPr="008C453B" w:rsidRDefault="00345E42" w:rsidP="008C453B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345E42" w:rsidRPr="00070D7B" w:rsidRDefault="00345E42" w:rsidP="00070D7B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F27278" w:rsidRPr="005D0CE3" w:rsidRDefault="00F27278" w:rsidP="00F27278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5D0CE3" w:rsidRPr="005D0CE3" w:rsidRDefault="005D0CE3" w:rsidP="005D0CE3">
      <w:pPr>
        <w:pStyle w:val="ListParagraph"/>
        <w:ind w:left="1440"/>
        <w:contextualSpacing/>
        <w:rPr>
          <w:rFonts w:asciiTheme="minorHAnsi" w:hAnsiTheme="minorHAnsi" w:cstheme="minorHAnsi"/>
          <w:szCs w:val="24"/>
          <w:lang w:val="en-GB"/>
        </w:rPr>
      </w:pPr>
    </w:p>
    <w:p w:rsidR="00354C76" w:rsidRPr="004A67A5" w:rsidRDefault="00354C76" w:rsidP="004A67A5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DD6D47" w:rsidRDefault="00DD6D47" w:rsidP="00354C76">
      <w:pPr>
        <w:tabs>
          <w:tab w:val="left" w:pos="720"/>
          <w:tab w:val="left" w:pos="1440"/>
          <w:tab w:val="left" w:pos="2160"/>
          <w:tab w:val="left" w:pos="3405"/>
        </w:tabs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354C76" w:rsidRPr="00354C76" w:rsidRDefault="00354C76" w:rsidP="00354C76">
      <w:pPr>
        <w:pStyle w:val="ListParagraph"/>
        <w:tabs>
          <w:tab w:val="left" w:pos="720"/>
          <w:tab w:val="left" w:pos="1440"/>
          <w:tab w:val="left" w:pos="2160"/>
          <w:tab w:val="left" w:pos="3405"/>
        </w:tabs>
        <w:ind w:left="502"/>
        <w:contextualSpacing/>
        <w:rPr>
          <w:rFonts w:asciiTheme="minorHAnsi" w:hAnsiTheme="minorHAnsi" w:cstheme="minorHAnsi"/>
          <w:szCs w:val="24"/>
          <w:lang w:val="en-GB"/>
        </w:rPr>
      </w:pPr>
    </w:p>
    <w:p w:rsidR="00B65A1F" w:rsidRPr="00B65A1F" w:rsidRDefault="00B65A1F" w:rsidP="00B65A1F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7A27CB" w:rsidRPr="00CB3EAF" w:rsidRDefault="007A27CB" w:rsidP="00CB3EAF">
      <w:pPr>
        <w:rPr>
          <w:rFonts w:asciiTheme="minorHAnsi" w:hAnsiTheme="minorHAnsi" w:cstheme="minorHAnsi"/>
          <w:szCs w:val="24"/>
          <w:lang w:val="en-GB"/>
        </w:rPr>
      </w:pPr>
    </w:p>
    <w:p w:rsidR="00D8625E" w:rsidRPr="00CB3EAF" w:rsidRDefault="00D8625E" w:rsidP="00CB3EAF">
      <w:pPr>
        <w:contextualSpacing/>
        <w:rPr>
          <w:rFonts w:asciiTheme="minorHAnsi" w:hAnsiTheme="minorHAnsi" w:cstheme="minorHAnsi"/>
          <w:szCs w:val="24"/>
        </w:rPr>
      </w:pPr>
    </w:p>
    <w:sectPr w:rsidR="00D8625E" w:rsidRPr="00CB3EAF" w:rsidSect="00815FF7">
      <w:headerReference w:type="default" r:id="rId13"/>
      <w:footerReference w:type="default" r:id="rId14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36" w:rsidRDefault="00064336">
      <w:r>
        <w:separator/>
      </w:r>
    </w:p>
  </w:endnote>
  <w:endnote w:type="continuationSeparator" w:id="0">
    <w:p w:rsidR="00064336" w:rsidRDefault="0006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36" w:rsidRDefault="00064336">
      <w:r>
        <w:separator/>
      </w:r>
    </w:p>
  </w:footnote>
  <w:footnote w:type="continuationSeparator" w:id="0">
    <w:p w:rsidR="00064336" w:rsidRDefault="00064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0CC6"/>
    <w:multiLevelType w:val="hybridMultilevel"/>
    <w:tmpl w:val="E2C08A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92F01"/>
    <w:multiLevelType w:val="hybridMultilevel"/>
    <w:tmpl w:val="E2C08A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738BE"/>
    <w:multiLevelType w:val="hybridMultilevel"/>
    <w:tmpl w:val="406498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05A4A"/>
    <w:multiLevelType w:val="hybridMultilevel"/>
    <w:tmpl w:val="1B0AC0E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22E82"/>
    <w:multiLevelType w:val="hybridMultilevel"/>
    <w:tmpl w:val="91D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4DFF"/>
    <w:multiLevelType w:val="hybridMultilevel"/>
    <w:tmpl w:val="067E71F4"/>
    <w:lvl w:ilvl="0" w:tplc="7FA8C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66D5D3E"/>
    <w:multiLevelType w:val="hybridMultilevel"/>
    <w:tmpl w:val="ADB698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A3A91"/>
    <w:multiLevelType w:val="hybridMultilevel"/>
    <w:tmpl w:val="F9B2EA6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E2B0B"/>
    <w:multiLevelType w:val="hybridMultilevel"/>
    <w:tmpl w:val="C468492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E53285F"/>
    <w:multiLevelType w:val="hybridMultilevel"/>
    <w:tmpl w:val="22B25E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A0744F"/>
    <w:multiLevelType w:val="hybridMultilevel"/>
    <w:tmpl w:val="B638F1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0528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36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C76A2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CB1"/>
    <w:rsid w:val="00107F61"/>
    <w:rsid w:val="00113334"/>
    <w:rsid w:val="001158A8"/>
    <w:rsid w:val="00121515"/>
    <w:rsid w:val="00126BF1"/>
    <w:rsid w:val="00126C03"/>
    <w:rsid w:val="0013107F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0A1"/>
    <w:rsid w:val="00150D43"/>
    <w:rsid w:val="00152B93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4E9"/>
    <w:rsid w:val="00181622"/>
    <w:rsid w:val="00182EF2"/>
    <w:rsid w:val="00183853"/>
    <w:rsid w:val="00184AEE"/>
    <w:rsid w:val="001854E5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0CCB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4FAD"/>
    <w:rsid w:val="001D5ECB"/>
    <w:rsid w:val="001D7B53"/>
    <w:rsid w:val="001E1063"/>
    <w:rsid w:val="001E176B"/>
    <w:rsid w:val="001E2392"/>
    <w:rsid w:val="001E3284"/>
    <w:rsid w:val="001E3747"/>
    <w:rsid w:val="001E438F"/>
    <w:rsid w:val="001E481B"/>
    <w:rsid w:val="001E56BA"/>
    <w:rsid w:val="001E5FCD"/>
    <w:rsid w:val="001F0A7B"/>
    <w:rsid w:val="001F235D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6D3"/>
    <w:rsid w:val="002377DA"/>
    <w:rsid w:val="00240A7A"/>
    <w:rsid w:val="00242419"/>
    <w:rsid w:val="002425FA"/>
    <w:rsid w:val="0024278A"/>
    <w:rsid w:val="0024458F"/>
    <w:rsid w:val="00245151"/>
    <w:rsid w:val="00245C9F"/>
    <w:rsid w:val="00246932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5BF8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032"/>
    <w:rsid w:val="002F72B3"/>
    <w:rsid w:val="002F7612"/>
    <w:rsid w:val="00301FC9"/>
    <w:rsid w:val="0030220D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2869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759FF"/>
    <w:rsid w:val="003823DB"/>
    <w:rsid w:val="00384B33"/>
    <w:rsid w:val="00386023"/>
    <w:rsid w:val="0038625F"/>
    <w:rsid w:val="00387105"/>
    <w:rsid w:val="00387846"/>
    <w:rsid w:val="00387C3F"/>
    <w:rsid w:val="003902FF"/>
    <w:rsid w:val="0039062F"/>
    <w:rsid w:val="003907F0"/>
    <w:rsid w:val="0039188B"/>
    <w:rsid w:val="003923FD"/>
    <w:rsid w:val="00393CD7"/>
    <w:rsid w:val="003941EE"/>
    <w:rsid w:val="003966A7"/>
    <w:rsid w:val="003A0DCF"/>
    <w:rsid w:val="003A1469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509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612"/>
    <w:rsid w:val="0040099A"/>
    <w:rsid w:val="0040112B"/>
    <w:rsid w:val="004022D0"/>
    <w:rsid w:val="00406287"/>
    <w:rsid w:val="00407AA0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4E7"/>
    <w:rsid w:val="00434D5D"/>
    <w:rsid w:val="004364AC"/>
    <w:rsid w:val="0044156B"/>
    <w:rsid w:val="00441A13"/>
    <w:rsid w:val="004425BC"/>
    <w:rsid w:val="004435F6"/>
    <w:rsid w:val="00443A3A"/>
    <w:rsid w:val="00446CAB"/>
    <w:rsid w:val="00446FA0"/>
    <w:rsid w:val="00447024"/>
    <w:rsid w:val="0044713E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35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2E"/>
    <w:rsid w:val="0052603F"/>
    <w:rsid w:val="00526400"/>
    <w:rsid w:val="00527784"/>
    <w:rsid w:val="00527AA9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7175"/>
    <w:rsid w:val="005D757E"/>
    <w:rsid w:val="005D779F"/>
    <w:rsid w:val="005E00D3"/>
    <w:rsid w:val="005E04D0"/>
    <w:rsid w:val="005E2198"/>
    <w:rsid w:val="005E254A"/>
    <w:rsid w:val="005E38C0"/>
    <w:rsid w:val="005E40FB"/>
    <w:rsid w:val="005E6837"/>
    <w:rsid w:val="005F01DF"/>
    <w:rsid w:val="005F0D83"/>
    <w:rsid w:val="005F1532"/>
    <w:rsid w:val="005F17A9"/>
    <w:rsid w:val="005F2E26"/>
    <w:rsid w:val="005F30D2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3D72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3BCF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4D2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E40"/>
    <w:rsid w:val="0069786C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B7C7A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6DDF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0CF"/>
    <w:rsid w:val="006F3B6E"/>
    <w:rsid w:val="006F60BF"/>
    <w:rsid w:val="006F6D24"/>
    <w:rsid w:val="00700D17"/>
    <w:rsid w:val="00701896"/>
    <w:rsid w:val="00701AA5"/>
    <w:rsid w:val="007031E7"/>
    <w:rsid w:val="007031FA"/>
    <w:rsid w:val="00703850"/>
    <w:rsid w:val="00703CD7"/>
    <w:rsid w:val="0070480C"/>
    <w:rsid w:val="00704E7F"/>
    <w:rsid w:val="00705802"/>
    <w:rsid w:val="00705CE7"/>
    <w:rsid w:val="00706413"/>
    <w:rsid w:val="00706F09"/>
    <w:rsid w:val="0070717A"/>
    <w:rsid w:val="00707632"/>
    <w:rsid w:val="00707CF0"/>
    <w:rsid w:val="0071029C"/>
    <w:rsid w:val="007116F0"/>
    <w:rsid w:val="00713394"/>
    <w:rsid w:val="00713FBA"/>
    <w:rsid w:val="00716149"/>
    <w:rsid w:val="00716ACD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36B"/>
    <w:rsid w:val="00737DEF"/>
    <w:rsid w:val="00740C6F"/>
    <w:rsid w:val="00743A8D"/>
    <w:rsid w:val="0074478E"/>
    <w:rsid w:val="00744D27"/>
    <w:rsid w:val="00744F89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16F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01BE"/>
    <w:rsid w:val="00871C9B"/>
    <w:rsid w:val="0087435A"/>
    <w:rsid w:val="00874FE4"/>
    <w:rsid w:val="00875E4C"/>
    <w:rsid w:val="00880367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152C"/>
    <w:rsid w:val="008B3279"/>
    <w:rsid w:val="008B50F2"/>
    <w:rsid w:val="008B52A7"/>
    <w:rsid w:val="008B5C79"/>
    <w:rsid w:val="008B6671"/>
    <w:rsid w:val="008B6B4E"/>
    <w:rsid w:val="008B7F22"/>
    <w:rsid w:val="008C0978"/>
    <w:rsid w:val="008C1C69"/>
    <w:rsid w:val="008C20F5"/>
    <w:rsid w:val="008C242D"/>
    <w:rsid w:val="008C26DD"/>
    <w:rsid w:val="008C28D2"/>
    <w:rsid w:val="008C43F9"/>
    <w:rsid w:val="008C453B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4BC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7178"/>
    <w:rsid w:val="009331C6"/>
    <w:rsid w:val="00935C7D"/>
    <w:rsid w:val="009368E3"/>
    <w:rsid w:val="0094040D"/>
    <w:rsid w:val="00940D4C"/>
    <w:rsid w:val="009428FF"/>
    <w:rsid w:val="00943A19"/>
    <w:rsid w:val="00943C7C"/>
    <w:rsid w:val="00943CC1"/>
    <w:rsid w:val="009442A5"/>
    <w:rsid w:val="00944445"/>
    <w:rsid w:val="00945B95"/>
    <w:rsid w:val="00946215"/>
    <w:rsid w:val="00946375"/>
    <w:rsid w:val="00950E2F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F9B"/>
    <w:rsid w:val="00991BFC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26E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1D99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648"/>
    <w:rsid w:val="00A2180A"/>
    <w:rsid w:val="00A21DAF"/>
    <w:rsid w:val="00A24F4A"/>
    <w:rsid w:val="00A25067"/>
    <w:rsid w:val="00A25DEE"/>
    <w:rsid w:val="00A27421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3AF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0E23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EFA"/>
    <w:rsid w:val="00AE6655"/>
    <w:rsid w:val="00AE704A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21C1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3DE7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6790"/>
    <w:rsid w:val="00B667FF"/>
    <w:rsid w:val="00B67E55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A60"/>
    <w:rsid w:val="00CC5C47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3B93"/>
    <w:rsid w:val="00CE41FA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1418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6C2"/>
    <w:rsid w:val="00D26C8B"/>
    <w:rsid w:val="00D302D6"/>
    <w:rsid w:val="00D3066E"/>
    <w:rsid w:val="00D307CA"/>
    <w:rsid w:val="00D316A4"/>
    <w:rsid w:val="00D31A9F"/>
    <w:rsid w:val="00D32D1F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402"/>
    <w:rsid w:val="00D86A8D"/>
    <w:rsid w:val="00D87333"/>
    <w:rsid w:val="00D876CB"/>
    <w:rsid w:val="00D876F0"/>
    <w:rsid w:val="00D90314"/>
    <w:rsid w:val="00D90AD4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50B5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1503"/>
    <w:rsid w:val="00E522F2"/>
    <w:rsid w:val="00E52C8E"/>
    <w:rsid w:val="00E548E7"/>
    <w:rsid w:val="00E55333"/>
    <w:rsid w:val="00E55B6C"/>
    <w:rsid w:val="00E55BDA"/>
    <w:rsid w:val="00E57801"/>
    <w:rsid w:val="00E57F6D"/>
    <w:rsid w:val="00E63B58"/>
    <w:rsid w:val="00E640B0"/>
    <w:rsid w:val="00E64E40"/>
    <w:rsid w:val="00E65CE7"/>
    <w:rsid w:val="00E67566"/>
    <w:rsid w:val="00E67640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863B4"/>
    <w:rsid w:val="00E91106"/>
    <w:rsid w:val="00E91C4E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4D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D70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B737F"/>
    <w:rsid w:val="00FC030F"/>
    <w:rsid w:val="00FC0E5A"/>
    <w:rsid w:val="00FC10B5"/>
    <w:rsid w:val="00FC11D4"/>
    <w:rsid w:val="00FC1246"/>
    <w:rsid w:val="00FC22D3"/>
    <w:rsid w:val="00FC2762"/>
    <w:rsid w:val="00FC37BE"/>
    <w:rsid w:val="00FC46C4"/>
    <w:rsid w:val="00FC5C30"/>
    <w:rsid w:val="00FC5F3F"/>
    <w:rsid w:val="00FC5F79"/>
    <w:rsid w:val="00FD36EB"/>
    <w:rsid w:val="00FD4DEF"/>
    <w:rsid w:val="00FD4E55"/>
    <w:rsid w:val="00FD598C"/>
    <w:rsid w:val="00FD6182"/>
    <w:rsid w:val="00FD67B5"/>
    <w:rsid w:val="00FD6845"/>
    <w:rsid w:val="00FE1A38"/>
    <w:rsid w:val="00FE1FEE"/>
    <w:rsid w:val="00FE2AF8"/>
    <w:rsid w:val="00FE3859"/>
    <w:rsid w:val="00FE45C9"/>
    <w:rsid w:val="00FE64EC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8C"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iow.gov.uk/online-applications/applicationDetails.do?keyVal=S08U4PIQHVN00&amp;activeTab=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D9930-200B-48D5-B36D-29E51E15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3148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7</cp:revision>
  <cp:lastPrinted>2023-10-05T12:53:00Z</cp:lastPrinted>
  <dcterms:created xsi:type="dcterms:W3CDTF">2023-10-04T10:52:00Z</dcterms:created>
  <dcterms:modified xsi:type="dcterms:W3CDTF">2023-10-05T12:55:00Z</dcterms:modified>
</cp:coreProperties>
</file>